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5754"/>
      </w:tblGrid>
      <w:tr w:rsidR="00AA0C73">
        <w:trPr>
          <w:trHeight w:val="1371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AA0C73" w:rsidRDefault="00AA0C73">
            <w:pPr>
              <w:snapToGrid w:val="0"/>
              <w:spacing w:after="0" w:line="240" w:lineRule="auto"/>
              <w:rPr>
                <w:rFonts w:ascii="Courier New" w:eastAsia="Times New Roman" w:hAnsi="Courier New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AA0C73" w:rsidRDefault="008E4351">
            <w:pPr>
              <w:pStyle w:val="ConsPlusNormal"/>
              <w:jc w:val="both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N 12 к Инструкции о порядке и формах учета и отчетности</w:t>
            </w:r>
          </w:p>
          <w:p w:rsidR="00AA0C73" w:rsidRDefault="008E4351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кандидатов, избирательных объединений о поступлении средств</w:t>
            </w:r>
          </w:p>
          <w:p w:rsidR="00AA0C73" w:rsidRDefault="008E4351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избирательные фонды и расходовании этих средств при проведении выборов депутатов представительных органов муниципальных </w:t>
            </w:r>
            <w:r>
              <w:rPr>
                <w:sz w:val="16"/>
                <w:szCs w:val="16"/>
              </w:rPr>
              <w:t>образований</w:t>
            </w:r>
          </w:p>
          <w:p w:rsidR="00AA0C73" w:rsidRDefault="008E4351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Липецкой области, утвержденной постановлением избирательной комиссии</w:t>
            </w:r>
          </w:p>
          <w:p w:rsidR="00AA0C73" w:rsidRDefault="008E4351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Липецкой области от 17 июня 2022 года N 10/116-7</w:t>
            </w:r>
          </w:p>
          <w:p w:rsidR="00AA0C73" w:rsidRDefault="00AA0C73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:rsidR="00AA0C73" w:rsidRDefault="00AA0C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A0C73" w:rsidRDefault="008E4351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Форма № 4</w:t>
      </w:r>
    </w:p>
    <w:p w:rsidR="00AA0C73" w:rsidRDefault="008E4351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ФИНАНСОВЫЙ ОТЧЕТ</w:t>
      </w:r>
    </w:p>
    <w:p w:rsidR="00AA0C73" w:rsidRDefault="008E4351">
      <w:pPr>
        <w:tabs>
          <w:tab w:val="left" w:pos="259"/>
          <w:tab w:val="left" w:pos="4061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 xml:space="preserve">Итоговый                                    </w:t>
      </w:r>
    </w:p>
    <w:p w:rsidR="00AA0C73" w:rsidRDefault="008E4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поступлении и расходовании средств избирательного фонда кандидата, </w:t>
      </w:r>
    </w:p>
    <w:p w:rsidR="00AA0C73" w:rsidRDefault="008E4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избирательного объединения</w:t>
      </w:r>
    </w:p>
    <w:p w:rsidR="00AA0C73" w:rsidRDefault="008E435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Выборы депутатов Совета депутатов Грязинского муниципального округа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923"/>
      </w:tblGrid>
      <w:tr w:rsidR="00AA0C73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AA0C73" w:rsidRDefault="008E435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(наименование избирательной кампании)</w:t>
            </w:r>
          </w:p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Мирошкина Анна Викторовна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 </w:t>
            </w:r>
          </w:p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 xml:space="preserve">Грязинское местное отделение Липецкого регионального отделения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«ЕДИНАЯ РОССИЯ»</w:t>
            </w:r>
          </w:p>
        </w:tc>
      </w:tr>
      <w:tr w:rsidR="00AA0C73">
        <w:tc>
          <w:tcPr>
            <w:tcW w:w="9923" w:type="dxa"/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AA0C73">
        <w:tc>
          <w:tcPr>
            <w:tcW w:w="9923" w:type="dxa"/>
            <w:tcBorders>
              <w:bottom w:val="single" w:sz="4" w:space="0" w:color="auto"/>
            </w:tcBorders>
          </w:tcPr>
          <w:p w:rsidR="00AA0C73" w:rsidRDefault="008E435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40810810335710000375</w:t>
            </w:r>
          </w:p>
          <w:p w:rsidR="00AA0C73" w:rsidRDefault="008E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дополнительный офис №8593/093 ПАО Сбербанк, г. Грязи,  </w:t>
            </w:r>
          </w:p>
          <w:p w:rsidR="00AA0C73" w:rsidRDefault="008E4351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 Воровского, д. 20.</w:t>
            </w:r>
          </w:p>
        </w:tc>
      </w:tr>
      <w:tr w:rsidR="00AA0C73">
        <w:tc>
          <w:tcPr>
            <w:tcW w:w="9923" w:type="dxa"/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AA0C73">
        <w:tc>
          <w:tcPr>
            <w:tcW w:w="9923" w:type="dxa"/>
            <w:tcBorders>
              <w:bottom w:val="single" w:sz="4" w:space="0" w:color="auto"/>
            </w:tcBorders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пятимандатный избирательный округ №3 Грязинского муниципального округа Липецкой области 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оссийской Федерации</w:t>
            </w:r>
          </w:p>
        </w:tc>
      </w:tr>
      <w:tr w:rsidR="00AA0C73">
        <w:tc>
          <w:tcPr>
            <w:tcW w:w="9923" w:type="dxa"/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AA0C73" w:rsidRDefault="00AA0C73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A0C73" w:rsidRDefault="008E4351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 состоянию на «</w:t>
      </w:r>
      <w:r w:rsidRPr="007248EC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»октября</w:t>
      </w:r>
      <w:r w:rsidRPr="007248EC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20</w:t>
      </w:r>
      <w:r w:rsidRPr="007248EC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</w:t>
      </w:r>
    </w:p>
    <w:p w:rsidR="00AA0C73" w:rsidRDefault="00AA0C73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tbl>
      <w:tblPr>
        <w:tblW w:w="3168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4"/>
        <w:gridCol w:w="6618"/>
        <w:gridCol w:w="705"/>
        <w:gridCol w:w="1054"/>
        <w:gridCol w:w="887"/>
        <w:gridCol w:w="7274"/>
        <w:gridCol w:w="7274"/>
        <w:gridCol w:w="7274"/>
      </w:tblGrid>
      <w:tr w:rsidR="00AA0C73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AA0C73" w:rsidRDefault="008E4351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Строка финансового отчета</w:t>
            </w:r>
          </w:p>
        </w:tc>
        <w:tc>
          <w:tcPr>
            <w:tcW w:w="705" w:type="dxa"/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Шифр строки</w:t>
            </w:r>
          </w:p>
        </w:tc>
        <w:tc>
          <w:tcPr>
            <w:tcW w:w="1054" w:type="dxa"/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Сумма, руб.</w:t>
            </w:r>
          </w:p>
        </w:tc>
        <w:tc>
          <w:tcPr>
            <w:tcW w:w="887" w:type="dxa"/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Приме-чание</w:t>
            </w:r>
          </w:p>
        </w:tc>
      </w:tr>
      <w:tr w:rsidR="00AA0C73">
        <w:trPr>
          <w:gridAfter w:val="3"/>
          <w:wAfter w:w="21822" w:type="dxa"/>
          <w:cantSplit/>
          <w:tblHeader/>
        </w:trPr>
        <w:tc>
          <w:tcPr>
            <w:tcW w:w="7212" w:type="dxa"/>
            <w:gridSpan w:val="2"/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5" w:type="dxa"/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054" w:type="dxa"/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7248EC" w:rsidTr="00A85FC5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cantSplit/>
        </w:trPr>
        <w:tc>
          <w:tcPr>
            <w:tcW w:w="9858" w:type="dxa"/>
            <w:gridSpan w:val="5"/>
          </w:tcPr>
          <w:p w:rsidR="007248EC" w:rsidRDefault="007248EC" w:rsidP="007248E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7248EC" w:rsidTr="00DD527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cantSplit/>
        </w:trPr>
        <w:tc>
          <w:tcPr>
            <w:tcW w:w="9858" w:type="dxa"/>
            <w:gridSpan w:val="5"/>
          </w:tcPr>
          <w:p w:rsidR="007248EC" w:rsidRDefault="007248EC" w:rsidP="007248E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 w:rsidTr="00173E80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1.1.1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1.1.2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1.1.3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1.1.4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cantSplit/>
        </w:trPr>
        <w:tc>
          <w:tcPr>
            <w:tcW w:w="9858" w:type="dxa"/>
            <w:gridSpan w:val="5"/>
          </w:tcPr>
          <w:p w:rsidR="007248EC" w:rsidRDefault="007248EC" w:rsidP="007248E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1.2.1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Собственные средства кандидата, избирательного объединения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1.2.2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1.2.3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гражданина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1.2.4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Средства юридического лица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cantSplit/>
        </w:trPr>
        <w:tc>
          <w:tcPr>
            <w:tcW w:w="9858" w:type="dxa"/>
            <w:gridSpan w:val="5"/>
          </w:tcPr>
          <w:p w:rsidR="007248EC" w:rsidRDefault="007248EC" w:rsidP="007248E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2.1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Перечислено в доход бюджета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cantSplit/>
        </w:trPr>
        <w:tc>
          <w:tcPr>
            <w:tcW w:w="9858" w:type="dxa"/>
            <w:gridSpan w:val="5"/>
          </w:tcPr>
          <w:p w:rsidR="007248EC" w:rsidRDefault="007248EC" w:rsidP="007248E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</w:t>
            </w: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2.2.1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2.2.2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2.2.3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2.3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Израсходовано средств, всего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cantSplit/>
        </w:trPr>
        <w:tc>
          <w:tcPr>
            <w:tcW w:w="9858" w:type="dxa"/>
            <w:gridSpan w:val="5"/>
          </w:tcPr>
          <w:p w:rsidR="007248EC" w:rsidRDefault="007248EC" w:rsidP="007248EC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74" w:type="dxa"/>
          </w:tcPr>
          <w:p w:rsidR="007248EC" w:rsidRDefault="007248EC" w:rsidP="007248E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 том числе</w:t>
            </w: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организацию сбора подписей избирателей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3.1.1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210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3.2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220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3.3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230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3.4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3.5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250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2820</w:t>
            </w: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3.6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260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3.7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**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270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3.8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4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280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3.9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290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618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*** 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248EC">
        <w:trPr>
          <w:gridAfter w:val="3"/>
          <w:wAfter w:w="21822" w:type="dxa"/>
          <w:cantSplit/>
        </w:trPr>
        <w:tc>
          <w:tcPr>
            <w:tcW w:w="594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618" w:type="dxa"/>
          </w:tcPr>
          <w:p w:rsidR="007248EC" w:rsidRDefault="007248EC" w:rsidP="007248EC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 xml:space="preserve"> (стр.310=стр.10-стр.120-стр.190-стр.300)</w:t>
            </w:r>
          </w:p>
        </w:tc>
        <w:tc>
          <w:tcPr>
            <w:tcW w:w="705" w:type="dxa"/>
          </w:tcPr>
          <w:p w:rsidR="007248EC" w:rsidRDefault="007248EC" w:rsidP="0072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310</w:t>
            </w:r>
          </w:p>
        </w:tc>
        <w:tc>
          <w:tcPr>
            <w:tcW w:w="1054" w:type="dxa"/>
          </w:tcPr>
          <w:p w:rsidR="007248EC" w:rsidRDefault="007248EC" w:rsidP="0072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</w:p>
        </w:tc>
        <w:tc>
          <w:tcPr>
            <w:tcW w:w="887" w:type="dxa"/>
          </w:tcPr>
          <w:p w:rsidR="007248EC" w:rsidRDefault="007248EC" w:rsidP="00724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AA0C73" w:rsidRDefault="00AA0C7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A0C73" w:rsidRDefault="008E4351">
      <w:pPr>
        <w:spacing w:after="0" w:line="240" w:lineRule="auto"/>
        <w:ind w:left="-284" w:right="-283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AA0C73" w:rsidRDefault="00AA0C7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2693"/>
        <w:gridCol w:w="283"/>
        <w:gridCol w:w="2269"/>
      </w:tblGrid>
      <w:tr w:rsidR="00AA0C73">
        <w:trPr>
          <w:cantSplit/>
          <w:trHeight w:val="211"/>
        </w:trPr>
        <w:tc>
          <w:tcPr>
            <w:tcW w:w="4112" w:type="dxa"/>
            <w:vMerge w:val="restart"/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Кандидат</w:t>
            </w:r>
          </w:p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(Уполномоченный представитель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избирательного объед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инения</w:t>
            </w:r>
          </w:p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финансовым вопросам</w:t>
            </w:r>
            <w:r>
              <w:rPr>
                <w:rFonts w:ascii="Times New Roman" w:eastAsia="Times New Roman" w:hAnsi="Times New Roman" w:cs="Courier New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425" w:type="dxa"/>
            <w:vMerge w:val="restart"/>
            <w:vAlign w:val="bottom"/>
          </w:tcPr>
          <w:p w:rsidR="00AA0C73" w:rsidRDefault="00AA0C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AA0C73" w:rsidRDefault="00AA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AA0C73" w:rsidRDefault="00AA0C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</w:tcPr>
          <w:p w:rsidR="00AA0C73" w:rsidRDefault="00AA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0C73">
        <w:trPr>
          <w:cantSplit/>
          <w:trHeight w:val="630"/>
        </w:trPr>
        <w:tc>
          <w:tcPr>
            <w:tcW w:w="4112" w:type="dxa"/>
            <w:vMerge/>
          </w:tcPr>
          <w:p w:rsidR="00AA0C73" w:rsidRDefault="00AA0C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vMerge/>
            <w:vAlign w:val="bottom"/>
          </w:tcPr>
          <w:p w:rsidR="00AA0C73" w:rsidRDefault="00AA0C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A0C73" w:rsidRDefault="00AA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A0C73" w:rsidRDefault="00AA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A0C73" w:rsidRDefault="008E4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08.10.2025</w:t>
            </w:r>
          </w:p>
        </w:tc>
        <w:tc>
          <w:tcPr>
            <w:tcW w:w="283" w:type="dxa"/>
            <w:vMerge/>
            <w:vAlign w:val="bottom"/>
          </w:tcPr>
          <w:p w:rsidR="00AA0C73" w:rsidRDefault="00AA0C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AA0C73" w:rsidRDefault="00AA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AA0C73" w:rsidRDefault="00AA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Мирошкина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n-US" w:eastAsia="ru-RU"/>
                <w14:ligatures w14:val="none"/>
              </w:rPr>
              <w:t xml:space="preserve"> А.В.</w:t>
            </w:r>
          </w:p>
        </w:tc>
      </w:tr>
      <w:tr w:rsidR="00AA0C73">
        <w:tc>
          <w:tcPr>
            <w:tcW w:w="4112" w:type="dxa"/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м.п.</w:t>
            </w:r>
          </w:p>
          <w:p w:rsidR="00AA0C73" w:rsidRDefault="00AA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AA0C73" w:rsidRDefault="00AA0C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(подпись, дата)</w:t>
            </w:r>
          </w:p>
        </w:tc>
        <w:tc>
          <w:tcPr>
            <w:tcW w:w="283" w:type="dxa"/>
          </w:tcPr>
          <w:p w:rsidR="00AA0C73" w:rsidRDefault="00AA0C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AA0C73" w:rsidRDefault="008E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AA0C73">
        <w:trPr>
          <w:trHeight w:val="178"/>
        </w:trPr>
        <w:tc>
          <w:tcPr>
            <w:tcW w:w="4112" w:type="dxa"/>
          </w:tcPr>
          <w:p w:rsidR="00AA0C73" w:rsidRDefault="008E43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****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окружной избирательной комиссии № __ (территориальной</w:t>
            </w:r>
            <w:r>
              <w:rPr>
                <w:rFonts w:ascii="Times New Roman" w:eastAsia="Times New Roman" w:hAnsi="Times New Roman" w:cs="Times New Roman"/>
                <w:color w:val="00B0F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избирательной комиссии)</w:t>
            </w:r>
          </w:p>
        </w:tc>
        <w:tc>
          <w:tcPr>
            <w:tcW w:w="425" w:type="dxa"/>
          </w:tcPr>
          <w:p w:rsidR="00AA0C73" w:rsidRDefault="00AA0C7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A0C73" w:rsidRDefault="00AA0C73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A0C73" w:rsidRDefault="00AA0C73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A0C73" w:rsidRDefault="00AA0C73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A0C73" w:rsidRDefault="00AA0C73">
            <w:pPr>
              <w:widowControl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:rsidR="00AA0C73" w:rsidRDefault="00AA0C7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AA0C73" w:rsidRDefault="00AA0C7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A0C73" w:rsidRDefault="00AA0C7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:rsidR="00AA0C73" w:rsidRDefault="00AA0C7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0C73">
        <w:trPr>
          <w:trHeight w:val="178"/>
        </w:trPr>
        <w:tc>
          <w:tcPr>
            <w:tcW w:w="4112" w:type="dxa"/>
          </w:tcPr>
          <w:p w:rsidR="00AA0C73" w:rsidRDefault="00AA0C7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:rsidR="00AA0C73" w:rsidRDefault="00AA0C7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A0C73" w:rsidRDefault="008E4351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(подпись, дата)</w:t>
            </w:r>
          </w:p>
        </w:tc>
        <w:tc>
          <w:tcPr>
            <w:tcW w:w="283" w:type="dxa"/>
          </w:tcPr>
          <w:p w:rsidR="00AA0C73" w:rsidRDefault="00AA0C73">
            <w:pPr>
              <w:widowControl w:val="0"/>
              <w:snapToGri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AA0C73" w:rsidRDefault="008E435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  <w:t xml:space="preserve">        (инициалы, фамилия)</w:t>
            </w:r>
          </w:p>
        </w:tc>
      </w:tr>
    </w:tbl>
    <w:p w:rsidR="00AA0C73" w:rsidRDefault="00AA0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A0C73" w:rsidRDefault="00AA0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A0C73" w:rsidRDefault="00AA0C73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:rsidR="00AA0C73" w:rsidRDefault="00AA0C73"/>
    <w:sectPr w:rsidR="00AA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351" w:rsidRDefault="008E4351">
      <w:pPr>
        <w:spacing w:line="240" w:lineRule="auto"/>
      </w:pPr>
      <w:r>
        <w:separator/>
      </w:r>
    </w:p>
  </w:endnote>
  <w:endnote w:type="continuationSeparator" w:id="0">
    <w:p w:rsidR="008E4351" w:rsidRDefault="008E43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等线">
    <w:altName w:val="Microsoft YaHe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351" w:rsidRDefault="008E4351">
      <w:pPr>
        <w:spacing w:after="0"/>
      </w:pPr>
      <w:r>
        <w:separator/>
      </w:r>
    </w:p>
  </w:footnote>
  <w:footnote w:type="continuationSeparator" w:id="0">
    <w:p w:rsidR="008E4351" w:rsidRDefault="008E435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52"/>
    <w:rsid w:val="00254C52"/>
    <w:rsid w:val="004D3618"/>
    <w:rsid w:val="006E5B71"/>
    <w:rsid w:val="007248EC"/>
    <w:rsid w:val="008E4351"/>
    <w:rsid w:val="00AA0C73"/>
    <w:rsid w:val="00B81C25"/>
    <w:rsid w:val="00F92DA9"/>
    <w:rsid w:val="605F480C"/>
    <w:rsid w:val="680F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5B42F-6C0A-4866-9924-BEAAD2F6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Theme="minorEastAsia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4</cp:revision>
  <dcterms:created xsi:type="dcterms:W3CDTF">2025-10-06T07:56:00Z</dcterms:created>
  <dcterms:modified xsi:type="dcterms:W3CDTF">2025-11-07T09:51:00Z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26E0BCEB473E4D27918585CDA8293C7E_12</vt:lpwstr>
  </property>
</Properties>
</file>